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FF" w:rsidRDefault="00321342" w:rsidP="00321342">
      <w:pPr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Профсоюзы Забайкалья</w:t>
      </w:r>
      <w:r w:rsidR="006219EA">
        <w:rPr>
          <w:rFonts w:ascii="Times New Roman" w:hAnsi="Times New Roman"/>
          <w:b/>
          <w:sz w:val="28"/>
          <w:szCs w:val="28"/>
        </w:rPr>
        <w:t xml:space="preserve">: детские лагеря в регионе — на грани банкротства </w:t>
      </w:r>
    </w:p>
    <w:p w:rsidR="00321342" w:rsidRDefault="00321342" w:rsidP="00321342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Причиной проблем учреждений детского отдыха стала пандемия 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b/>
          <w:sz w:val="28"/>
          <w:szCs w:val="28"/>
        </w:rPr>
        <w:t>, которая привела к ограничениям на прием школьников</w:t>
      </w:r>
      <w:r w:rsidR="00AC206C">
        <w:rPr>
          <w:rFonts w:ascii="Times New Roman" w:hAnsi="Times New Roman"/>
          <w:b/>
          <w:sz w:val="28"/>
          <w:szCs w:val="28"/>
        </w:rPr>
        <w:t xml:space="preserve"> и убыткам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19EA" w:rsidRDefault="006219EA" w:rsidP="006219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проблемах детских лагерей шла речь на встрече руководства уч</w:t>
      </w:r>
      <w:r w:rsidR="00AC206C">
        <w:rPr>
          <w:rFonts w:ascii="Times New Roman" w:hAnsi="Times New Roman"/>
          <w:sz w:val="28"/>
          <w:szCs w:val="28"/>
        </w:rPr>
        <w:t>реждений летнего отдыха и главы Ф</w:t>
      </w:r>
      <w:r>
        <w:rPr>
          <w:rFonts w:ascii="Times New Roman" w:hAnsi="Times New Roman"/>
          <w:sz w:val="28"/>
          <w:szCs w:val="28"/>
        </w:rPr>
        <w:t xml:space="preserve">едерации профсоюзов Забайкалья Зои Прохоровой с министром экономического развития Забайкалья Александром </w:t>
      </w:r>
      <w:proofErr w:type="spellStart"/>
      <w:r>
        <w:rPr>
          <w:rFonts w:ascii="Times New Roman" w:hAnsi="Times New Roman"/>
          <w:sz w:val="28"/>
          <w:szCs w:val="28"/>
        </w:rPr>
        <w:t>Бардалеевым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19EA" w:rsidRDefault="006219EA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словам Зои Прохоровой, е</w:t>
      </w:r>
      <w:r w:rsidRPr="006219EA">
        <w:rPr>
          <w:rFonts w:ascii="Times New Roman" w:hAnsi="Times New Roman"/>
          <w:sz w:val="28"/>
          <w:szCs w:val="28"/>
        </w:rPr>
        <w:t>жегодно в крае разными формами отдыха, оздоровления и п</w:t>
      </w:r>
      <w:r>
        <w:rPr>
          <w:rFonts w:ascii="Times New Roman" w:hAnsi="Times New Roman"/>
          <w:sz w:val="28"/>
          <w:szCs w:val="28"/>
        </w:rPr>
        <w:t>рисмотра было охвачено свыше 50</w:t>
      </w:r>
      <w:r w:rsidRPr="006219E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6219EA">
        <w:rPr>
          <w:rFonts w:ascii="Times New Roman" w:hAnsi="Times New Roman"/>
          <w:sz w:val="28"/>
          <w:szCs w:val="28"/>
        </w:rPr>
        <w:t xml:space="preserve"> детей и подростков. </w:t>
      </w:r>
      <w:bookmarkEnd w:id="0"/>
    </w:p>
    <w:p w:rsidR="006219EA" w:rsidRDefault="006219EA" w:rsidP="00321342">
      <w:pPr>
        <w:rPr>
          <w:rFonts w:ascii="Times New Roman" w:hAnsi="Times New Roman"/>
          <w:sz w:val="28"/>
          <w:szCs w:val="28"/>
        </w:rPr>
      </w:pPr>
      <w:r w:rsidRPr="006219EA">
        <w:rPr>
          <w:rFonts w:ascii="Times New Roman" w:hAnsi="Times New Roman"/>
          <w:b/>
          <w:sz w:val="28"/>
          <w:szCs w:val="28"/>
        </w:rPr>
        <w:t>—</w:t>
      </w:r>
      <w:r w:rsidRPr="006219EA">
        <w:rPr>
          <w:rFonts w:ascii="Times New Roman" w:hAnsi="Times New Roman"/>
          <w:sz w:val="28"/>
          <w:szCs w:val="28"/>
        </w:rPr>
        <w:t xml:space="preserve"> В</w:t>
      </w:r>
      <w:r w:rsidR="002A5D35" w:rsidRPr="006219EA">
        <w:rPr>
          <w:rFonts w:ascii="Times New Roman" w:hAnsi="Times New Roman"/>
          <w:sz w:val="28"/>
          <w:szCs w:val="28"/>
        </w:rPr>
        <w:t xml:space="preserve">опросы организации летнего отдыха детей и подростков и подведение итогов </w:t>
      </w:r>
      <w:r w:rsidRPr="006219EA">
        <w:rPr>
          <w:rFonts w:ascii="Times New Roman" w:hAnsi="Times New Roman"/>
          <w:sz w:val="28"/>
          <w:szCs w:val="28"/>
        </w:rPr>
        <w:t xml:space="preserve">оздоровительной кампании </w:t>
      </w:r>
      <w:r w:rsidR="002A5D35" w:rsidRPr="006219EA">
        <w:rPr>
          <w:rFonts w:ascii="Times New Roman" w:hAnsi="Times New Roman"/>
          <w:sz w:val="28"/>
          <w:szCs w:val="28"/>
        </w:rPr>
        <w:t>являют</w:t>
      </w:r>
      <w:r w:rsidR="008A383A" w:rsidRPr="006219EA">
        <w:rPr>
          <w:rFonts w:ascii="Times New Roman" w:hAnsi="Times New Roman"/>
          <w:sz w:val="28"/>
          <w:szCs w:val="28"/>
        </w:rPr>
        <w:t>с</w:t>
      </w:r>
      <w:r w:rsidR="002A5D35" w:rsidRPr="006219EA">
        <w:rPr>
          <w:rFonts w:ascii="Times New Roman" w:hAnsi="Times New Roman"/>
          <w:sz w:val="28"/>
          <w:szCs w:val="28"/>
        </w:rPr>
        <w:t>я предметом рассмотрения</w:t>
      </w:r>
      <w:r w:rsidR="008A383A" w:rsidRPr="006219EA">
        <w:rPr>
          <w:rFonts w:ascii="Times New Roman" w:hAnsi="Times New Roman"/>
          <w:sz w:val="28"/>
          <w:szCs w:val="28"/>
        </w:rPr>
        <w:t xml:space="preserve"> Краевой трехсторонней комиссии по регулированию труд</w:t>
      </w:r>
      <w:r w:rsidR="00743287">
        <w:rPr>
          <w:rFonts w:ascii="Times New Roman" w:hAnsi="Times New Roman"/>
          <w:sz w:val="28"/>
          <w:szCs w:val="28"/>
        </w:rPr>
        <w:t>овых</w:t>
      </w:r>
      <w:r w:rsidR="008A383A" w:rsidRPr="006219EA">
        <w:rPr>
          <w:rFonts w:ascii="Times New Roman" w:hAnsi="Times New Roman"/>
          <w:sz w:val="28"/>
          <w:szCs w:val="28"/>
        </w:rPr>
        <w:t xml:space="preserve"> отношений.</w:t>
      </w:r>
      <w:r w:rsidR="00B45B79" w:rsidRPr="006219EA">
        <w:rPr>
          <w:rFonts w:ascii="Times New Roman" w:hAnsi="Times New Roman"/>
          <w:sz w:val="28"/>
          <w:szCs w:val="28"/>
        </w:rPr>
        <w:t xml:space="preserve"> Однако последнее заседание Комиссии состоялось 31 мая 2019 года</w:t>
      </w:r>
      <w:r w:rsidRPr="006219EA">
        <w:rPr>
          <w:rFonts w:ascii="Times New Roman" w:hAnsi="Times New Roman"/>
          <w:sz w:val="28"/>
          <w:szCs w:val="28"/>
        </w:rPr>
        <w:t>, — прокомментировала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Зоя Прохорова, председатель Федерации профсоюзов Забайкалья.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6219EA">
        <w:rPr>
          <w:rFonts w:ascii="Times New Roman" w:hAnsi="Times New Roman"/>
          <w:sz w:val="28"/>
          <w:szCs w:val="28"/>
        </w:rPr>
        <w:t xml:space="preserve">— </w:t>
      </w:r>
      <w:r w:rsidR="007C0D0C" w:rsidRPr="006219EA">
        <w:rPr>
          <w:rFonts w:ascii="Times New Roman" w:hAnsi="Times New Roman"/>
          <w:sz w:val="28"/>
          <w:szCs w:val="28"/>
        </w:rPr>
        <w:t xml:space="preserve">И в течение </w:t>
      </w:r>
      <w:r w:rsidRPr="006219EA">
        <w:rPr>
          <w:rFonts w:ascii="Times New Roman" w:hAnsi="Times New Roman"/>
          <w:sz w:val="28"/>
          <w:szCs w:val="28"/>
        </w:rPr>
        <w:t xml:space="preserve">2020-го </w:t>
      </w:r>
      <w:r w:rsidR="007C0D0C" w:rsidRPr="006219EA">
        <w:rPr>
          <w:rFonts w:ascii="Times New Roman" w:hAnsi="Times New Roman"/>
          <w:sz w:val="28"/>
          <w:szCs w:val="28"/>
        </w:rPr>
        <w:t xml:space="preserve">года мы не можем повлиять на ситуацию, и </w:t>
      </w:r>
      <w:r>
        <w:rPr>
          <w:rFonts w:ascii="Times New Roman" w:hAnsi="Times New Roman"/>
          <w:sz w:val="28"/>
          <w:szCs w:val="28"/>
        </w:rPr>
        <w:t>не понятно, что же</w:t>
      </w:r>
      <w:r w:rsidR="007C0D0C" w:rsidRPr="006219EA">
        <w:rPr>
          <w:rFonts w:ascii="Times New Roman" w:hAnsi="Times New Roman"/>
          <w:sz w:val="28"/>
          <w:szCs w:val="28"/>
        </w:rPr>
        <w:t xml:space="preserve"> будет в</w:t>
      </w:r>
      <w:r>
        <w:rPr>
          <w:rFonts w:ascii="Times New Roman" w:hAnsi="Times New Roman"/>
          <w:sz w:val="28"/>
          <w:szCs w:val="28"/>
        </w:rPr>
        <w:t xml:space="preserve"> текущем году. А тем временем, короткое </w:t>
      </w:r>
      <w:r w:rsidR="007C0D0C" w:rsidRPr="006219EA">
        <w:rPr>
          <w:rFonts w:ascii="Times New Roman" w:hAnsi="Times New Roman"/>
          <w:sz w:val="28"/>
          <w:szCs w:val="28"/>
        </w:rPr>
        <w:t>забайкальское лето в разгаре</w:t>
      </w:r>
      <w:r w:rsidRPr="006219EA">
        <w:rPr>
          <w:rFonts w:ascii="Times New Roman" w:hAnsi="Times New Roman"/>
          <w:sz w:val="28"/>
          <w:szCs w:val="28"/>
        </w:rPr>
        <w:t>, а дети не могут отдохнуть</w:t>
      </w:r>
      <w:r>
        <w:rPr>
          <w:rFonts w:ascii="Times New Roman" w:hAnsi="Times New Roman"/>
          <w:sz w:val="28"/>
          <w:szCs w:val="28"/>
        </w:rPr>
        <w:t>. В первую очередь это отразится на здоровье подрастающего поколения: 1 сентября школьники встретят с ослабленным иммунитетом.</w:t>
      </w:r>
      <w:r w:rsidRPr="00621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Другая сторона этой проблемы: лагеря разной формы собственности, находящиеся на стадии банкротства, так как смены отменены и дохода нет.</w:t>
      </w:r>
      <w:r w:rsidRPr="00621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ремонт и поддержание материально-</w:t>
      </w:r>
      <w:r w:rsidRPr="006219EA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нической</w:t>
      </w:r>
      <w:r w:rsidRPr="006219EA">
        <w:rPr>
          <w:rFonts w:ascii="Times New Roman" w:hAnsi="Times New Roman"/>
          <w:sz w:val="28"/>
          <w:szCs w:val="28"/>
        </w:rPr>
        <w:t xml:space="preserve"> базы средства не выделялись, частичное субсидирование на оплату путевок  в сумме 430 рублей на одного ребенка не  менялось с 2013 года.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проблемах своего учреждения рассказал директор детского лагеря «Энергетик» Александр Орлов. 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Мы просим нам помочь и разрешить провести третью и четвертую  смены. «Энергетик» так же как и все подобные учреждения готовился к новому сезону, в лагере делался ремонт и благоустройство. Когда нашу работу приостановили, мы не смогли продавать путевки, отменили первую и вторую смену. В результате рассчитаться с теми предприятиями, которые делали ремонт, не получилось, — прокомментировал Александр Сергеевич. — Надзорные структуры рекомендуют нам готовиться к принятию детей, заказывать дезинфицирующие средства и термометры, но до сих пор </w:t>
      </w:r>
      <w:r>
        <w:rPr>
          <w:rFonts w:ascii="Times New Roman" w:hAnsi="Times New Roman"/>
          <w:sz w:val="28"/>
          <w:szCs w:val="28"/>
        </w:rPr>
        <w:lastRenderedPageBreak/>
        <w:t xml:space="preserve">разрешений на работу нет. Нужно вернуть 2 млн. рублей долгов: 670 тыс. отдать родителям за неиспользованные путевки, 900 тыс. подрядчикам и 120 тыс. потрачено на покупку средств для защиты от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. Если третья и четвертая смена не откроется, мы не сможем рассчитаться и станем банкротами. Меры поддержки нам не предоставляются: льготных кредитов не дают, наш ОКВЭД не подходит под предоставление такой помощи. По рекомендации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можем принять только  50% детей. И это не окупит наши затраты.  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одна проблема: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выдает вовремя разрешительные документы на работу лагерей отдыха, хотя заявления учреждениями предоставляются вовремя. Выполнение и выдача </w:t>
      </w:r>
      <w:proofErr w:type="spellStart"/>
      <w:r>
        <w:rPr>
          <w:rFonts w:ascii="Times New Roman" w:hAnsi="Times New Roman"/>
          <w:sz w:val="28"/>
          <w:szCs w:val="28"/>
        </w:rPr>
        <w:t>санэпидзаключения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водоснабжению тормозится для всех таких учреждений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встрече Зоя Прохорова и Александр Орлов обратились к министру экономического развития Александру </w:t>
      </w:r>
      <w:proofErr w:type="spellStart"/>
      <w:r>
        <w:rPr>
          <w:rFonts w:ascii="Times New Roman" w:hAnsi="Times New Roman"/>
          <w:sz w:val="28"/>
          <w:szCs w:val="28"/>
        </w:rPr>
        <w:t>Бардалееву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помощью и содействием в решении проблем учреждений детского отдыха.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проблемы могло бы стать выделение лагерям краевой субсидии, которая обычно предоставляется по завершению сезона таким учреждениям по факту их работы. По словам Александра </w:t>
      </w:r>
      <w:proofErr w:type="spellStart"/>
      <w:r>
        <w:rPr>
          <w:rFonts w:ascii="Times New Roman" w:hAnsi="Times New Roman"/>
          <w:sz w:val="28"/>
          <w:szCs w:val="28"/>
        </w:rPr>
        <w:t>Бардалеева</w:t>
      </w:r>
      <w:proofErr w:type="spellEnd"/>
      <w:r>
        <w:rPr>
          <w:rFonts w:ascii="Times New Roman" w:hAnsi="Times New Roman"/>
          <w:sz w:val="28"/>
          <w:szCs w:val="28"/>
        </w:rPr>
        <w:t>, эти средства необходимо направить на помощь лагерям отдыха уже сейчас. Всего на частные организации отдыха и оздоровления детей предусмотрено 75 млн. рублей на 2020 год.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в Забайкалье находится 46 загородных детских лагерей, 480 пришкольных, 28 палаточных и 7 санаторно-курортных лагерей. </w:t>
      </w:r>
    </w:p>
    <w:p w:rsidR="00321342" w:rsidRDefault="00321342" w:rsidP="0032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Виолетта ВДОВЯК.</w:t>
      </w:r>
    </w:p>
    <w:p w:rsidR="00FA519B" w:rsidRDefault="00FA519B"/>
    <w:sectPr w:rsidR="00FA519B" w:rsidSect="00F5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23"/>
    <w:rsid w:val="000F1DE4"/>
    <w:rsid w:val="000F53F7"/>
    <w:rsid w:val="002A5D35"/>
    <w:rsid w:val="00321342"/>
    <w:rsid w:val="003D0623"/>
    <w:rsid w:val="005906A2"/>
    <w:rsid w:val="006219EA"/>
    <w:rsid w:val="0062203E"/>
    <w:rsid w:val="00743287"/>
    <w:rsid w:val="00772D59"/>
    <w:rsid w:val="007C0D0C"/>
    <w:rsid w:val="00800137"/>
    <w:rsid w:val="008A383A"/>
    <w:rsid w:val="008E6515"/>
    <w:rsid w:val="009106FF"/>
    <w:rsid w:val="00914ABD"/>
    <w:rsid w:val="00A2739F"/>
    <w:rsid w:val="00AC206C"/>
    <w:rsid w:val="00B337BD"/>
    <w:rsid w:val="00B44D41"/>
    <w:rsid w:val="00B45B79"/>
    <w:rsid w:val="00BF172D"/>
    <w:rsid w:val="00CB6A7B"/>
    <w:rsid w:val="00DD6F86"/>
    <w:rsid w:val="00F529A9"/>
    <w:rsid w:val="00F53CCF"/>
    <w:rsid w:val="00FA1D40"/>
    <w:rsid w:val="00FA519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3810-5474-43CD-B9C6-75F4F74A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42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ECC2-B3AB-489A-A2AE-BD12A4E3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79245762075</dc:creator>
  <cp:keywords/>
  <dc:description/>
  <cp:lastModifiedBy>Станислав</cp:lastModifiedBy>
  <cp:revision>2</cp:revision>
  <dcterms:created xsi:type="dcterms:W3CDTF">2020-07-17T14:52:00Z</dcterms:created>
  <dcterms:modified xsi:type="dcterms:W3CDTF">2020-07-17T14:52:00Z</dcterms:modified>
</cp:coreProperties>
</file>